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F23E3" w14:textId="77777777"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Analysis of the short story "Two Kinds" using the terms of Marxism and Ideology-12p.</w:t>
      </w:r>
    </w:p>
    <w:p w14:paraId="0390844D" w14:textId="77777777"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 xml:space="preserve">  </w:t>
      </w:r>
    </w:p>
    <w:p w14:paraId="5A30205D" w14:textId="1C2295A4"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 xml:space="preserve"> Student: ________________________________________</w:t>
      </w:r>
    </w:p>
    <w:p w14:paraId="035677F1" w14:textId="77777777" w:rsidR="003E1DF4" w:rsidRPr="00BA6BC2" w:rsidRDefault="003E1DF4" w:rsidP="00BA6BC2">
      <w:pPr>
        <w:spacing w:line="480" w:lineRule="auto"/>
        <w:rPr>
          <w:rFonts w:ascii="Times New Roman" w:hAnsi="Times New Roman" w:cs="Times New Roman"/>
          <w:sz w:val="24"/>
          <w:szCs w:val="24"/>
        </w:rPr>
      </w:pPr>
    </w:p>
    <w:p w14:paraId="2743F819" w14:textId="77777777" w:rsidR="003E1DF4" w:rsidRPr="00BA6BC2" w:rsidRDefault="003E1DF4" w:rsidP="00BA6BC2">
      <w:pPr>
        <w:spacing w:line="480" w:lineRule="auto"/>
        <w:rPr>
          <w:rFonts w:ascii="Times New Roman" w:hAnsi="Times New Roman" w:cs="Times New Roman"/>
          <w:sz w:val="24"/>
          <w:szCs w:val="24"/>
        </w:rPr>
      </w:pPr>
    </w:p>
    <w:p w14:paraId="75919C9D" w14:textId="68C9F5BC"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1.</w:t>
      </w:r>
      <w:r w:rsidRPr="00BA6BC2">
        <w:rPr>
          <w:rFonts w:ascii="Times New Roman" w:hAnsi="Times New Roman" w:cs="Times New Roman"/>
          <w:sz w:val="24"/>
          <w:szCs w:val="24"/>
        </w:rPr>
        <w:tab/>
        <w:t xml:space="preserve">Find textual evidence that shows how young Amy and her mother had adopted Capitalist Ideologies. Choose one type of Capitalist Ideology and state how they </w:t>
      </w:r>
      <w:bookmarkStart w:id="0" w:name="_GoBack"/>
      <w:bookmarkEnd w:id="0"/>
      <w:r w:rsidR="008642D3" w:rsidRPr="00BA6BC2">
        <w:rPr>
          <w:rFonts w:ascii="Times New Roman" w:hAnsi="Times New Roman" w:cs="Times New Roman"/>
          <w:sz w:val="24"/>
          <w:szCs w:val="24"/>
        </w:rPr>
        <w:t>(or</w:t>
      </w:r>
      <w:r w:rsidRPr="00BA6BC2">
        <w:rPr>
          <w:rFonts w:ascii="Times New Roman" w:hAnsi="Times New Roman" w:cs="Times New Roman"/>
          <w:sz w:val="24"/>
          <w:szCs w:val="24"/>
        </w:rPr>
        <w:t xml:space="preserve"> one of them) had internalized. (3p)</w:t>
      </w:r>
    </w:p>
    <w:p w14:paraId="2128661D" w14:textId="311315B8" w:rsidR="003E1DF4" w:rsidRPr="00BA6BC2" w:rsidRDefault="00BA6BC2" w:rsidP="00BA6BC2">
      <w:pPr>
        <w:spacing w:line="480" w:lineRule="auto"/>
        <w:rPr>
          <w:rFonts w:ascii="Times New Roman" w:hAnsi="Times New Roman" w:cs="Times New Roman"/>
          <w:sz w:val="24"/>
          <w:szCs w:val="24"/>
        </w:rPr>
      </w:pPr>
      <w:r>
        <w:rPr>
          <w:rFonts w:ascii="Times New Roman" w:hAnsi="Times New Roman" w:cs="Times New Roman"/>
          <w:sz w:val="24"/>
          <w:szCs w:val="24"/>
        </w:rPr>
        <w:t>“</w:t>
      </w:r>
      <w:r w:rsidRPr="00BA6BC2">
        <w:rPr>
          <w:rFonts w:ascii="Times New Roman" w:hAnsi="Times New Roman" w:cs="Times New Roman"/>
          <w:sz w:val="24"/>
          <w:szCs w:val="24"/>
        </w:rPr>
        <w:t>Two Kinds” by Amy Tan displays a clash that begins with the narrator and her mother for control of the narrator's life. The mother desires for her to become a prodigy, but concurrently the daughter wants to be anything else apart from being a prodigy hence motivated not to quit the fight. Suyuan agrees that America was the place where her fantasies would be met and believed that her daughter was the one to satisfy them. From the onset, Jing-mei was a confounded child. She was convinced that she could be anybody. The text is a battle between two people from different convictions and ages. The mother, who essentially had her childhood experience in China and the daughter who was brought up in U.S. Amy's mom, a Chinese migrant, felt that she had something for the reveal to the general public. There exists a requirement to hoist individuals' economic and monetary wellbeing. Similarly, the mother agreed that you could be anything you required to be in America. The social contrasts also brought the homegrown contest again. It revolved around a mother who hailed from China and her American-born daughter. In the culture of Chinese, young people are perceived to be obedient and faithful.</w:t>
      </w:r>
    </w:p>
    <w:p w14:paraId="71D28B4E" w14:textId="2ECF479B"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lastRenderedPageBreak/>
        <w:t>2.</w:t>
      </w:r>
      <w:r w:rsidRPr="00BA6BC2">
        <w:rPr>
          <w:rFonts w:ascii="Times New Roman" w:hAnsi="Times New Roman" w:cs="Times New Roman"/>
          <w:sz w:val="24"/>
          <w:szCs w:val="24"/>
        </w:rPr>
        <w:tab/>
        <w:t>Find evidence in the story that supports the existence of Commodification Ideology in their community (3p)</w:t>
      </w:r>
    </w:p>
    <w:p w14:paraId="43E8F008" w14:textId="0EB0C702"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 xml:space="preserve">In the story, Jing-mei, the narrator and the daughter, rejects her imperious mother's desires as a prodigy to compete with Waverly by Lindo's daughter. The mother attempts to arouse and show her daughter's hidden prodigy ability to get self status and respect in society. The status quo of an individual is determined by the stability economically, which he achieves from society's living place. The story depicts the Chinese immigrant's life who overcome all the difficulties and strive hard to raise their living standards and attain respect and prestige. Therefore, financial stability and material comforts are the key determinants to attain prestige and respect in the society. The piano given by the mother to the daughter becomes the connection mode between the daughter and the mother. The piano became the bridging gap symbol between the daughter and the mother and was perceived as the mother's forgiveness to her daughter. </w:t>
      </w:r>
    </w:p>
    <w:p w14:paraId="5A4D4E0D" w14:textId="77777777"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3.</w:t>
      </w:r>
      <w:r w:rsidRPr="00BA6BC2">
        <w:rPr>
          <w:rFonts w:ascii="Times New Roman" w:hAnsi="Times New Roman" w:cs="Times New Roman"/>
          <w:sz w:val="24"/>
          <w:szCs w:val="24"/>
        </w:rPr>
        <w:tab/>
        <w:t>Do you think Classism Ideology and/or Marxist’s Religion Ideology exists in the community/ society Amy lives in? Identify at least one, and explain supporting your answer with the textual evidence. (3p)</w:t>
      </w:r>
    </w:p>
    <w:p w14:paraId="25B21C40" w14:textId="7D5DB334"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 xml:space="preserve">I think classism exists in the society lived by Amy and her mother. This is a form of discrimination or prejudice on a social class basis and involves behaviors, attitudes, and practices that aim to benefit the upper-class individuals at the expense of individuals belonging to the lower class. Marx terms religion as the soul of soulless situations. Further, he saw religion as a working-class protest form against the poor economic circumstances and their alienation. Since China is ruled by communism, there is no officially recognized religion in China. The communist religion's ideology views no middlemen requirement between human beings and immaterial objects, which lacks any influence on immaterial beings or living organisms. They, </w:t>
      </w:r>
      <w:r w:rsidRPr="00BA6BC2">
        <w:rPr>
          <w:rFonts w:ascii="Times New Roman" w:hAnsi="Times New Roman" w:cs="Times New Roman"/>
          <w:sz w:val="24"/>
          <w:szCs w:val="24"/>
        </w:rPr>
        <w:lastRenderedPageBreak/>
        <w:t xml:space="preserve">therefore, do not believe in any god. However, Marxist's religious ideology does not exist in America since it believes in religion abolition, which is not the case in America. Additionally, China's constitution limits the uses of religion for engaging in activities that might disrupt the order socially, impair citizen's health, or even interfere with the state's system of education. </w:t>
      </w:r>
    </w:p>
    <w:p w14:paraId="41845869" w14:textId="60FAE1C5" w:rsidR="003E1DF4"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4.</w:t>
      </w:r>
      <w:r w:rsidRPr="00BA6BC2">
        <w:rPr>
          <w:rFonts w:ascii="Times New Roman" w:hAnsi="Times New Roman" w:cs="Times New Roman"/>
          <w:sz w:val="24"/>
          <w:szCs w:val="24"/>
        </w:rPr>
        <w:tab/>
        <w:t>Do you think Amy or her mom is a Colonial Subject or not? Why? Explain referring to the story. (3p)</w:t>
      </w:r>
    </w:p>
    <w:p w14:paraId="2FD42501" w14:textId="0D40788F" w:rsidR="006D2651" w:rsidRPr="00BA6BC2" w:rsidRDefault="00BA6BC2" w:rsidP="00BA6BC2">
      <w:pPr>
        <w:spacing w:line="480" w:lineRule="auto"/>
        <w:rPr>
          <w:rFonts w:ascii="Times New Roman" w:hAnsi="Times New Roman" w:cs="Times New Roman"/>
          <w:sz w:val="24"/>
          <w:szCs w:val="24"/>
        </w:rPr>
      </w:pPr>
      <w:r w:rsidRPr="00BA6BC2">
        <w:rPr>
          <w:rFonts w:ascii="Times New Roman" w:hAnsi="Times New Roman" w:cs="Times New Roman"/>
          <w:sz w:val="24"/>
          <w:szCs w:val="24"/>
        </w:rPr>
        <w:t xml:space="preserve">According to th story, Amy and her mom can be said to be colonial subjects. The story dwells on Jung as she reflects on her childhood and her mother's influence on life in America's expectations. Her mom hails from China and is determined by how her family should be. She is determined to see her daughter become a prodigy and gets uneasy when she does wrong. Amy's mother terms her life on what she experienced as a child and has the notion that Amy had the possibility of achieving anything by working. Her desire is Amy to be obedient. However, it takes some time for her to discover that Amy could do whatever she wished in life. Finally, Amy is given a piano by her mother, which is her peace offering. </w:t>
      </w:r>
    </w:p>
    <w:sectPr w:rsidR="006D2651" w:rsidRPr="00BA6B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DF4"/>
    <w:rsid w:val="00284A4E"/>
    <w:rsid w:val="003E1DF4"/>
    <w:rsid w:val="00683881"/>
    <w:rsid w:val="006D2651"/>
    <w:rsid w:val="006F7A38"/>
    <w:rsid w:val="008642D3"/>
    <w:rsid w:val="00BA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7844"/>
  <w15:chartTrackingRefBased/>
  <w15:docId w15:val="{00F4871C-C8E1-44AF-AD6B-A70AC5C0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706</Words>
  <Characters>4025</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2020-10-16T19:21:00Z</dcterms:created>
  <dcterms:modified xsi:type="dcterms:W3CDTF">2020-10-17T18:52:00Z</dcterms:modified>
</cp:coreProperties>
</file>